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D58" w:rsidRDefault="00F67C15" w:rsidP="00500D58">
      <w:pPr>
        <w:pStyle w:val="NormalWeb"/>
        <w:jc w:val="both"/>
        <w:rPr>
          <w:rStyle w:val="Gl"/>
          <w:bCs w:val="0"/>
          <w:sz w:val="28"/>
          <w:szCs w:val="28"/>
          <w:lang w:val="en"/>
        </w:rPr>
      </w:pPr>
      <w:r w:rsidRPr="00500D58">
        <w:rPr>
          <w:rStyle w:val="Gl"/>
          <w:color w:val="444444"/>
          <w:sz w:val="28"/>
          <w:szCs w:val="28"/>
          <w:lang w:val="en"/>
        </w:rPr>
        <w:t>HALMED</w:t>
      </w:r>
      <w:r w:rsidR="00500D58" w:rsidRPr="00500D58">
        <w:rPr>
          <w:rStyle w:val="Gl"/>
          <w:color w:val="444444"/>
          <w:sz w:val="28"/>
          <w:szCs w:val="28"/>
          <w:lang w:val="en"/>
        </w:rPr>
        <w:t>-</w:t>
      </w:r>
      <w:r w:rsidR="00500D58" w:rsidRPr="00500D58">
        <w:rPr>
          <w:rStyle w:val="Gl"/>
          <w:bCs w:val="0"/>
          <w:sz w:val="28"/>
          <w:szCs w:val="28"/>
          <w:lang w:val="en"/>
        </w:rPr>
        <w:t>Agency for Medicinal Products and Medical Devices</w:t>
      </w:r>
    </w:p>
    <w:p w:rsidR="00500D58" w:rsidRDefault="00500D58" w:rsidP="00500D58">
      <w:pPr>
        <w:pStyle w:val="NormalWeb"/>
        <w:jc w:val="both"/>
        <w:rPr>
          <w:rStyle w:val="Gl"/>
          <w:bCs w:val="0"/>
          <w:lang w:val="en"/>
        </w:rPr>
      </w:pPr>
      <w:hyperlink r:id="rId5" w:history="1">
        <w:r w:rsidRPr="008B711C">
          <w:rPr>
            <w:rStyle w:val="Kpr"/>
            <w:lang w:val="en"/>
          </w:rPr>
          <w:t>http://www.halmed.hr/en/</w:t>
        </w:r>
      </w:hyperlink>
    </w:p>
    <w:p w:rsidR="00500D58" w:rsidRPr="00500D58" w:rsidRDefault="00500D58" w:rsidP="00500D58">
      <w:pPr>
        <w:spacing w:before="100" w:beforeAutospacing="1" w:after="100" w:afterAutospacing="1" w:line="240" w:lineRule="auto"/>
        <w:rPr>
          <w:rFonts w:ascii="Times New Roman" w:eastAsia="Times New Roman" w:hAnsi="Times New Roman" w:cs="Times New Roman"/>
          <w:sz w:val="24"/>
          <w:szCs w:val="24"/>
          <w:lang w:val="en" w:eastAsia="en-GB"/>
        </w:rPr>
      </w:pPr>
      <w:proofErr w:type="spellStart"/>
      <w:r w:rsidRPr="00500D58">
        <w:rPr>
          <w:rFonts w:ascii="Times New Roman" w:eastAsia="Times New Roman" w:hAnsi="Times New Roman" w:cs="Times New Roman"/>
          <w:sz w:val="24"/>
          <w:szCs w:val="24"/>
          <w:lang w:val="en" w:eastAsia="en-GB"/>
        </w:rPr>
        <w:t>Ksaverska</w:t>
      </w:r>
      <w:proofErr w:type="spellEnd"/>
      <w:r w:rsidRPr="00500D58">
        <w:rPr>
          <w:rFonts w:ascii="Times New Roman" w:eastAsia="Times New Roman" w:hAnsi="Times New Roman" w:cs="Times New Roman"/>
          <w:sz w:val="24"/>
          <w:szCs w:val="24"/>
          <w:lang w:val="en" w:eastAsia="en-GB"/>
        </w:rPr>
        <w:t xml:space="preserve"> </w:t>
      </w:r>
      <w:proofErr w:type="spellStart"/>
      <w:r w:rsidRPr="00500D58">
        <w:rPr>
          <w:rFonts w:ascii="Times New Roman" w:eastAsia="Times New Roman" w:hAnsi="Times New Roman" w:cs="Times New Roman"/>
          <w:sz w:val="24"/>
          <w:szCs w:val="24"/>
          <w:lang w:val="en" w:eastAsia="en-GB"/>
        </w:rPr>
        <w:t>cesta</w:t>
      </w:r>
      <w:proofErr w:type="spellEnd"/>
      <w:r w:rsidRPr="00500D58">
        <w:rPr>
          <w:rFonts w:ascii="Times New Roman" w:eastAsia="Times New Roman" w:hAnsi="Times New Roman" w:cs="Times New Roman"/>
          <w:sz w:val="24"/>
          <w:szCs w:val="24"/>
          <w:lang w:val="en" w:eastAsia="en-GB"/>
        </w:rPr>
        <w:t xml:space="preserve"> 4</w:t>
      </w:r>
      <w:r w:rsidRPr="00500D58">
        <w:rPr>
          <w:rFonts w:ascii="Times New Roman" w:eastAsia="Times New Roman" w:hAnsi="Times New Roman" w:cs="Times New Roman"/>
          <w:sz w:val="24"/>
          <w:szCs w:val="24"/>
          <w:lang w:val="en" w:eastAsia="en-GB"/>
        </w:rPr>
        <w:br/>
        <w:t>10 000 Zagreb</w:t>
      </w:r>
      <w:r w:rsidRPr="00500D58">
        <w:rPr>
          <w:rFonts w:ascii="Times New Roman" w:eastAsia="Times New Roman" w:hAnsi="Times New Roman" w:cs="Times New Roman"/>
          <w:sz w:val="24"/>
          <w:szCs w:val="24"/>
          <w:lang w:val="en" w:eastAsia="en-GB"/>
        </w:rPr>
        <w:br/>
        <w:t xml:space="preserve">Location - </w:t>
      </w:r>
      <w:hyperlink r:id="rId6" w:tgtFrame="_blank" w:history="1">
        <w:r w:rsidRPr="00500D58">
          <w:rPr>
            <w:rFonts w:ascii="Times New Roman" w:eastAsia="Times New Roman" w:hAnsi="Times New Roman" w:cs="Times New Roman"/>
            <w:sz w:val="24"/>
            <w:szCs w:val="24"/>
            <w:u w:val="single"/>
            <w:lang w:val="en" w:eastAsia="en-GB"/>
          </w:rPr>
          <w:t>city map</w:t>
        </w:r>
      </w:hyperlink>
      <w:r w:rsidRPr="00500D58">
        <w:rPr>
          <w:rFonts w:ascii="Times New Roman" w:eastAsia="Times New Roman" w:hAnsi="Times New Roman" w:cs="Times New Roman"/>
          <w:sz w:val="24"/>
          <w:szCs w:val="24"/>
          <w:lang w:val="en" w:eastAsia="en-GB"/>
        </w:rPr>
        <w:t xml:space="preserve"> </w:t>
      </w:r>
    </w:p>
    <w:p w:rsidR="00500D58" w:rsidRPr="00500D58" w:rsidRDefault="00500D58" w:rsidP="00500D58">
      <w:pPr>
        <w:spacing w:before="100" w:beforeAutospacing="1" w:after="100" w:afterAutospacing="1" w:line="240" w:lineRule="auto"/>
        <w:rPr>
          <w:rFonts w:ascii="Times New Roman" w:eastAsia="Times New Roman" w:hAnsi="Times New Roman" w:cs="Times New Roman"/>
          <w:sz w:val="24"/>
          <w:szCs w:val="24"/>
          <w:lang w:val="en" w:eastAsia="en-GB"/>
        </w:rPr>
      </w:pPr>
      <w:r w:rsidRPr="00500D58">
        <w:rPr>
          <w:rFonts w:ascii="Times New Roman" w:eastAsia="Times New Roman" w:hAnsi="Times New Roman" w:cs="Times New Roman"/>
          <w:sz w:val="24"/>
          <w:szCs w:val="24"/>
          <w:lang w:val="en" w:eastAsia="en-GB"/>
        </w:rPr>
        <w:t>Telephone: +385 1 4884 100 (switchboard</w:t>
      </w:r>
      <w:proofErr w:type="gramStart"/>
      <w:r w:rsidRPr="00500D58">
        <w:rPr>
          <w:rFonts w:ascii="Times New Roman" w:eastAsia="Times New Roman" w:hAnsi="Times New Roman" w:cs="Times New Roman"/>
          <w:sz w:val="24"/>
          <w:szCs w:val="24"/>
          <w:lang w:val="en" w:eastAsia="en-GB"/>
        </w:rPr>
        <w:t>)</w:t>
      </w:r>
      <w:proofErr w:type="gramEnd"/>
      <w:r w:rsidRPr="00500D58">
        <w:rPr>
          <w:rFonts w:ascii="Times New Roman" w:eastAsia="Times New Roman" w:hAnsi="Times New Roman" w:cs="Times New Roman"/>
          <w:sz w:val="24"/>
          <w:szCs w:val="24"/>
          <w:lang w:val="en" w:eastAsia="en-GB"/>
        </w:rPr>
        <w:br/>
        <w:t>Telefax: +385 1 4884 110</w:t>
      </w:r>
      <w:r w:rsidRPr="00500D58">
        <w:rPr>
          <w:rFonts w:ascii="Times New Roman" w:eastAsia="Times New Roman" w:hAnsi="Times New Roman" w:cs="Times New Roman"/>
          <w:sz w:val="24"/>
          <w:szCs w:val="24"/>
          <w:lang w:val="en" w:eastAsia="en-GB"/>
        </w:rPr>
        <w:br/>
        <w:t xml:space="preserve">E-mail: </w:t>
      </w:r>
      <w:hyperlink r:id="rId7" w:history="1">
        <w:r w:rsidRPr="00500D58">
          <w:rPr>
            <w:rFonts w:ascii="Times New Roman" w:eastAsia="Times New Roman" w:hAnsi="Times New Roman" w:cs="Times New Roman"/>
            <w:sz w:val="24"/>
            <w:szCs w:val="24"/>
            <w:u w:val="single"/>
            <w:lang w:val="en" w:eastAsia="en-GB"/>
          </w:rPr>
          <w:t>halmed@halmed.hr</w:t>
        </w:r>
      </w:hyperlink>
      <w:r w:rsidRPr="00500D58">
        <w:rPr>
          <w:rFonts w:ascii="Times New Roman" w:eastAsia="Times New Roman" w:hAnsi="Times New Roman" w:cs="Times New Roman"/>
          <w:sz w:val="24"/>
          <w:szCs w:val="24"/>
          <w:lang w:val="en" w:eastAsia="en-GB"/>
        </w:rPr>
        <w:t xml:space="preserve"> </w:t>
      </w:r>
    </w:p>
    <w:p w:rsidR="00500D58" w:rsidRPr="00500D58" w:rsidRDefault="00500D58" w:rsidP="00500D58">
      <w:pPr>
        <w:spacing w:before="100" w:beforeAutospacing="1" w:after="100" w:afterAutospacing="1" w:line="240" w:lineRule="auto"/>
        <w:rPr>
          <w:rFonts w:ascii="Times New Roman" w:eastAsia="Times New Roman" w:hAnsi="Times New Roman" w:cs="Times New Roman"/>
          <w:sz w:val="24"/>
          <w:szCs w:val="24"/>
          <w:lang w:val="en" w:eastAsia="en-GB"/>
        </w:rPr>
      </w:pPr>
      <w:r w:rsidRPr="00500D58">
        <w:rPr>
          <w:rFonts w:ascii="Times New Roman" w:eastAsia="Times New Roman" w:hAnsi="Times New Roman" w:cs="Times New Roman"/>
          <w:sz w:val="24"/>
          <w:szCs w:val="24"/>
          <w:lang w:val="en" w:eastAsia="en-GB"/>
        </w:rPr>
        <w:t>Company Registration Number: 37926884937</w:t>
      </w:r>
    </w:p>
    <w:p w:rsidR="00F67C15" w:rsidRPr="00F67C15" w:rsidRDefault="00F67C15" w:rsidP="00F67C15">
      <w:pPr>
        <w:pStyle w:val="NormalWeb"/>
        <w:jc w:val="both"/>
        <w:rPr>
          <w:rStyle w:val="Gl"/>
          <w:color w:val="444444"/>
          <w:lang w:val="en"/>
        </w:rPr>
      </w:pPr>
      <w:bookmarkStart w:id="0" w:name="_GoBack"/>
      <w:bookmarkEnd w:id="0"/>
    </w:p>
    <w:p w:rsidR="00F67C15" w:rsidRPr="00500D58" w:rsidRDefault="00F67C15" w:rsidP="00F67C15">
      <w:pPr>
        <w:pStyle w:val="NormalWeb"/>
        <w:jc w:val="both"/>
        <w:rPr>
          <w:lang w:val="en"/>
        </w:rPr>
      </w:pPr>
      <w:r w:rsidRPr="00500D58">
        <w:rPr>
          <w:rStyle w:val="Gl"/>
          <w:lang w:val="en"/>
        </w:rPr>
        <w:t>The Agency for Medicinal Products and Medical Devices</w:t>
      </w:r>
      <w:r w:rsidRPr="00500D58">
        <w:rPr>
          <w:lang w:val="en"/>
        </w:rPr>
        <w:t xml:space="preserve"> is a legal entity vested with public authority. It was established on 1st October 2003 as a legal successor to the Croatian Institute of Medicines Control and the Croatian Institute of </w:t>
      </w:r>
      <w:proofErr w:type="spellStart"/>
      <w:r w:rsidRPr="00500D58">
        <w:rPr>
          <w:lang w:val="en"/>
        </w:rPr>
        <w:t>Immunobiological</w:t>
      </w:r>
      <w:proofErr w:type="spellEnd"/>
      <w:r w:rsidRPr="00500D58">
        <w:rPr>
          <w:lang w:val="en"/>
        </w:rPr>
        <w:t xml:space="preserve"> Preparations Control, albeit with a considerably broader scope of work.</w:t>
      </w:r>
    </w:p>
    <w:p w:rsidR="00F67C15" w:rsidRPr="00500D58" w:rsidRDefault="00F67C15" w:rsidP="00F67C15">
      <w:pPr>
        <w:pStyle w:val="NormalWeb"/>
        <w:jc w:val="both"/>
        <w:rPr>
          <w:lang w:val="en"/>
        </w:rPr>
      </w:pPr>
      <w:r w:rsidRPr="00500D58">
        <w:rPr>
          <w:lang w:val="en"/>
        </w:rPr>
        <w:t>The Agency was established by the Republic of Croatia. Legal compliance of the Agency is supervised by the Ministry of Health.</w:t>
      </w:r>
    </w:p>
    <w:p w:rsidR="00F67C15" w:rsidRPr="00500D58" w:rsidRDefault="00F67C15" w:rsidP="00F67C15">
      <w:pPr>
        <w:pStyle w:val="NormalWeb"/>
        <w:jc w:val="both"/>
        <w:rPr>
          <w:lang w:val="en"/>
        </w:rPr>
      </w:pPr>
      <w:r w:rsidRPr="00500D58">
        <w:rPr>
          <w:lang w:val="en"/>
        </w:rPr>
        <w:t>It generates its own income through service fees and annual charges for provision of services from its scope of work, as well as through other sources in accordance with the Medicinal Products Act and other regulations.</w:t>
      </w:r>
    </w:p>
    <w:p w:rsidR="00F67C15" w:rsidRPr="00500D58" w:rsidRDefault="00F67C15" w:rsidP="00F67C15">
      <w:pPr>
        <w:pStyle w:val="NormalWeb"/>
        <w:jc w:val="both"/>
        <w:rPr>
          <w:lang w:val="en"/>
        </w:rPr>
      </w:pPr>
      <w:r w:rsidRPr="00500D58">
        <w:rPr>
          <w:lang w:val="en"/>
        </w:rPr>
        <w:t>The Agency provides services pertaining to medicinal products, medical devices and homeopathic medicinal products in accordance with the primary and secondary legislation of the Republic of Croatia.</w:t>
      </w:r>
    </w:p>
    <w:p w:rsidR="00A51871" w:rsidRDefault="00A51871"/>
    <w:sectPr w:rsidR="00A518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C15"/>
    <w:rsid w:val="00500D58"/>
    <w:rsid w:val="00A51871"/>
    <w:rsid w:val="00F67C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67C15"/>
    <w:rPr>
      <w:b/>
      <w:bCs/>
    </w:rPr>
  </w:style>
  <w:style w:type="paragraph" w:styleId="NormalWeb">
    <w:name w:val="Normal (Web)"/>
    <w:basedOn w:val="Normal"/>
    <w:uiPriority w:val="99"/>
    <w:unhideWhenUsed/>
    <w:rsid w:val="00F67C1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Kpr">
    <w:name w:val="Hyperlink"/>
    <w:basedOn w:val="VarsaylanParagrafYazTipi"/>
    <w:uiPriority w:val="99"/>
    <w:unhideWhenUsed/>
    <w:rsid w:val="00500D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67C15"/>
    <w:rPr>
      <w:b/>
      <w:bCs/>
    </w:rPr>
  </w:style>
  <w:style w:type="paragraph" w:styleId="NormalWeb">
    <w:name w:val="Normal (Web)"/>
    <w:basedOn w:val="Normal"/>
    <w:uiPriority w:val="99"/>
    <w:unhideWhenUsed/>
    <w:rsid w:val="00F67C1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Kpr">
    <w:name w:val="Hyperlink"/>
    <w:basedOn w:val="VarsaylanParagrafYazTipi"/>
    <w:uiPriority w:val="99"/>
    <w:unhideWhenUsed/>
    <w:rsid w:val="00500D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77408">
      <w:bodyDiv w:val="1"/>
      <w:marLeft w:val="0"/>
      <w:marRight w:val="0"/>
      <w:marTop w:val="0"/>
      <w:marBottom w:val="0"/>
      <w:divBdr>
        <w:top w:val="none" w:sz="0" w:space="0" w:color="auto"/>
        <w:left w:val="none" w:sz="0" w:space="0" w:color="auto"/>
        <w:bottom w:val="none" w:sz="0" w:space="0" w:color="auto"/>
        <w:right w:val="none" w:sz="0" w:space="0" w:color="auto"/>
      </w:divBdr>
      <w:divsChild>
        <w:div w:id="896553726">
          <w:marLeft w:val="0"/>
          <w:marRight w:val="0"/>
          <w:marTop w:val="0"/>
          <w:marBottom w:val="0"/>
          <w:divBdr>
            <w:top w:val="none" w:sz="0" w:space="0" w:color="auto"/>
            <w:left w:val="none" w:sz="0" w:space="0" w:color="auto"/>
            <w:bottom w:val="none" w:sz="0" w:space="0" w:color="auto"/>
            <w:right w:val="none" w:sz="0" w:space="0" w:color="auto"/>
          </w:divBdr>
          <w:divsChild>
            <w:div w:id="1429959880">
              <w:marLeft w:val="0"/>
              <w:marRight w:val="0"/>
              <w:marTop w:val="0"/>
              <w:marBottom w:val="0"/>
              <w:divBdr>
                <w:top w:val="none" w:sz="0" w:space="0" w:color="auto"/>
                <w:left w:val="none" w:sz="0" w:space="0" w:color="auto"/>
                <w:bottom w:val="none" w:sz="0" w:space="0" w:color="auto"/>
                <w:right w:val="none" w:sz="0" w:space="0" w:color="auto"/>
              </w:divBdr>
              <w:divsChild>
                <w:div w:id="1815022061">
                  <w:marLeft w:val="0"/>
                  <w:marRight w:val="0"/>
                  <w:marTop w:val="0"/>
                  <w:marBottom w:val="0"/>
                  <w:divBdr>
                    <w:top w:val="none" w:sz="0" w:space="0" w:color="auto"/>
                    <w:left w:val="none" w:sz="0" w:space="0" w:color="auto"/>
                    <w:bottom w:val="none" w:sz="0" w:space="0" w:color="auto"/>
                    <w:right w:val="none" w:sz="0" w:space="0" w:color="auto"/>
                  </w:divBdr>
                  <w:divsChild>
                    <w:div w:id="1363945601">
                      <w:marLeft w:val="0"/>
                      <w:marRight w:val="0"/>
                      <w:marTop w:val="0"/>
                      <w:marBottom w:val="0"/>
                      <w:divBdr>
                        <w:top w:val="none" w:sz="0" w:space="0" w:color="auto"/>
                        <w:left w:val="none" w:sz="0" w:space="0" w:color="auto"/>
                        <w:bottom w:val="none" w:sz="0" w:space="0" w:color="auto"/>
                        <w:right w:val="none" w:sz="0" w:space="0" w:color="auto"/>
                      </w:divBdr>
                      <w:divsChild>
                        <w:div w:id="1422608097">
                          <w:marLeft w:val="0"/>
                          <w:marRight w:val="0"/>
                          <w:marTop w:val="0"/>
                          <w:marBottom w:val="0"/>
                          <w:divBdr>
                            <w:top w:val="none" w:sz="0" w:space="0" w:color="auto"/>
                            <w:left w:val="none" w:sz="0" w:space="0" w:color="auto"/>
                            <w:bottom w:val="none" w:sz="0" w:space="0" w:color="auto"/>
                            <w:right w:val="none" w:sz="0" w:space="0" w:color="auto"/>
                          </w:divBdr>
                          <w:divsChild>
                            <w:div w:id="170139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3520445">
      <w:bodyDiv w:val="1"/>
      <w:marLeft w:val="0"/>
      <w:marRight w:val="0"/>
      <w:marTop w:val="0"/>
      <w:marBottom w:val="0"/>
      <w:divBdr>
        <w:top w:val="none" w:sz="0" w:space="0" w:color="auto"/>
        <w:left w:val="none" w:sz="0" w:space="0" w:color="auto"/>
        <w:bottom w:val="none" w:sz="0" w:space="0" w:color="auto"/>
        <w:right w:val="none" w:sz="0" w:space="0" w:color="auto"/>
      </w:divBdr>
      <w:divsChild>
        <w:div w:id="337386522">
          <w:marLeft w:val="0"/>
          <w:marRight w:val="0"/>
          <w:marTop w:val="0"/>
          <w:marBottom w:val="0"/>
          <w:divBdr>
            <w:top w:val="none" w:sz="0" w:space="0" w:color="auto"/>
            <w:left w:val="none" w:sz="0" w:space="0" w:color="auto"/>
            <w:bottom w:val="none" w:sz="0" w:space="0" w:color="auto"/>
            <w:right w:val="none" w:sz="0" w:space="0" w:color="auto"/>
          </w:divBdr>
          <w:divsChild>
            <w:div w:id="761800520">
              <w:marLeft w:val="0"/>
              <w:marRight w:val="0"/>
              <w:marTop w:val="0"/>
              <w:marBottom w:val="0"/>
              <w:divBdr>
                <w:top w:val="none" w:sz="0" w:space="0" w:color="auto"/>
                <w:left w:val="none" w:sz="0" w:space="0" w:color="auto"/>
                <w:bottom w:val="none" w:sz="0" w:space="0" w:color="auto"/>
                <w:right w:val="none" w:sz="0" w:space="0" w:color="auto"/>
              </w:divBdr>
              <w:divsChild>
                <w:div w:id="965500856">
                  <w:marLeft w:val="0"/>
                  <w:marRight w:val="0"/>
                  <w:marTop w:val="0"/>
                  <w:marBottom w:val="0"/>
                  <w:divBdr>
                    <w:top w:val="none" w:sz="0" w:space="0" w:color="auto"/>
                    <w:left w:val="none" w:sz="0" w:space="0" w:color="auto"/>
                    <w:bottom w:val="none" w:sz="0" w:space="0" w:color="auto"/>
                    <w:right w:val="none" w:sz="0" w:space="0" w:color="auto"/>
                  </w:divBdr>
                  <w:divsChild>
                    <w:div w:id="852453425">
                      <w:marLeft w:val="0"/>
                      <w:marRight w:val="0"/>
                      <w:marTop w:val="0"/>
                      <w:marBottom w:val="0"/>
                      <w:divBdr>
                        <w:top w:val="none" w:sz="0" w:space="0" w:color="auto"/>
                        <w:left w:val="none" w:sz="0" w:space="0" w:color="auto"/>
                        <w:bottom w:val="none" w:sz="0" w:space="0" w:color="auto"/>
                        <w:right w:val="none" w:sz="0" w:space="0" w:color="auto"/>
                      </w:divBdr>
                      <w:divsChild>
                        <w:div w:id="1949241063">
                          <w:marLeft w:val="0"/>
                          <w:marRight w:val="0"/>
                          <w:marTop w:val="0"/>
                          <w:marBottom w:val="0"/>
                          <w:divBdr>
                            <w:top w:val="none" w:sz="0" w:space="0" w:color="auto"/>
                            <w:left w:val="none" w:sz="0" w:space="0" w:color="auto"/>
                            <w:bottom w:val="none" w:sz="0" w:space="0" w:color="auto"/>
                            <w:right w:val="none" w:sz="0" w:space="0" w:color="auto"/>
                          </w:divBdr>
                          <w:divsChild>
                            <w:div w:id="492839608">
                              <w:marLeft w:val="0"/>
                              <w:marRight w:val="0"/>
                              <w:marTop w:val="0"/>
                              <w:marBottom w:val="0"/>
                              <w:divBdr>
                                <w:top w:val="none" w:sz="0" w:space="0" w:color="auto"/>
                                <w:left w:val="none" w:sz="0" w:space="0" w:color="auto"/>
                                <w:bottom w:val="none" w:sz="0" w:space="0" w:color="auto"/>
                                <w:right w:val="none" w:sz="0" w:space="0" w:color="auto"/>
                              </w:divBdr>
                              <w:divsChild>
                                <w:div w:id="227226211">
                                  <w:marLeft w:val="0"/>
                                  <w:marRight w:val="0"/>
                                  <w:marTop w:val="0"/>
                                  <w:marBottom w:val="0"/>
                                  <w:divBdr>
                                    <w:top w:val="none" w:sz="0" w:space="0" w:color="auto"/>
                                    <w:left w:val="none" w:sz="0" w:space="0" w:color="auto"/>
                                    <w:bottom w:val="none" w:sz="0" w:space="0" w:color="auto"/>
                                    <w:right w:val="none" w:sz="0" w:space="0" w:color="auto"/>
                                  </w:divBdr>
                                  <w:divsChild>
                                    <w:div w:id="211187984">
                                      <w:marLeft w:val="0"/>
                                      <w:marRight w:val="0"/>
                                      <w:marTop w:val="0"/>
                                      <w:marBottom w:val="0"/>
                                      <w:divBdr>
                                        <w:top w:val="none" w:sz="0" w:space="0" w:color="auto"/>
                                        <w:left w:val="none" w:sz="0" w:space="0" w:color="auto"/>
                                        <w:bottom w:val="none" w:sz="0" w:space="0" w:color="auto"/>
                                        <w:right w:val="none" w:sz="0" w:space="0" w:color="auto"/>
                                      </w:divBdr>
                                      <w:divsChild>
                                        <w:div w:id="140884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almed@halmed.h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goo.gl/maps/gFk5d" TargetMode="External"/><Relationship Id="rId5" Type="http://schemas.openxmlformats.org/officeDocument/2006/relationships/hyperlink" Target="http://www.halmed.hr/e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1088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ZAGREBTİCMÜŞ</dc:creator>
  <cp:lastModifiedBy>ZAGREBTİCMÜŞ</cp:lastModifiedBy>
  <cp:revision>2</cp:revision>
  <dcterms:created xsi:type="dcterms:W3CDTF">2018-01-19T12:56:00Z</dcterms:created>
  <dcterms:modified xsi:type="dcterms:W3CDTF">2018-01-19T12:58:00Z</dcterms:modified>
</cp:coreProperties>
</file>